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09D9B" w14:textId="29A6C2F2" w:rsidR="00D32C6C" w:rsidRDefault="00D32C6C" w:rsidP="00D32C6C">
      <w:pPr>
        <w:spacing w:after="0" w:line="240" w:lineRule="auto"/>
        <w:jc w:val="center"/>
        <w:textAlignment w:val="baseline"/>
        <w:rPr>
          <w:rFonts w:ascii="Arial Black" w:eastAsia="Times New Roman" w:hAnsi="Arial Black" w:cs="Times New Roman"/>
          <w:color w:val="666666"/>
          <w:sz w:val="28"/>
          <w:szCs w:val="28"/>
          <w:bdr w:val="none" w:sz="0" w:space="0" w:color="auto" w:frame="1"/>
          <w:lang w:eastAsia="fr-FR"/>
        </w:rPr>
      </w:pPr>
      <w:r w:rsidRPr="00D32C6C">
        <w:rPr>
          <w:rFonts w:ascii="Arial Black" w:eastAsia="Times New Roman" w:hAnsi="Arial Black" w:cs="Times New Roman"/>
          <w:color w:val="666666"/>
          <w:sz w:val="28"/>
          <w:szCs w:val="28"/>
          <w:bdr w:val="none" w:sz="0" w:space="0" w:color="auto" w:frame="1"/>
          <w:lang w:eastAsia="fr-FR"/>
        </w:rPr>
        <w:t>LES VOYELLES LONGUES</w:t>
      </w:r>
    </w:p>
    <w:p w14:paraId="7D917E59" w14:textId="77777777" w:rsidR="00D32C6C" w:rsidRDefault="00D32C6C" w:rsidP="00D32C6C">
      <w:pPr>
        <w:spacing w:after="0" w:line="240" w:lineRule="auto"/>
        <w:jc w:val="center"/>
        <w:textAlignment w:val="baseline"/>
        <w:rPr>
          <w:rFonts w:ascii="Arial Black" w:eastAsia="Times New Roman" w:hAnsi="Arial Black" w:cs="Times New Roman"/>
          <w:color w:val="666666"/>
          <w:sz w:val="28"/>
          <w:szCs w:val="28"/>
          <w:bdr w:val="none" w:sz="0" w:space="0" w:color="auto" w:frame="1"/>
          <w:lang w:eastAsia="fr-FR"/>
        </w:rPr>
      </w:pPr>
    </w:p>
    <w:p w14:paraId="09C58074" w14:textId="77777777" w:rsidR="00D32C6C" w:rsidRPr="00D32C6C" w:rsidRDefault="00D32C6C" w:rsidP="00D32C6C">
      <w:pPr>
        <w:spacing w:after="0" w:line="240" w:lineRule="auto"/>
        <w:jc w:val="center"/>
        <w:textAlignment w:val="baseline"/>
        <w:rPr>
          <w:rFonts w:ascii="Raleway" w:eastAsia="Times New Roman" w:hAnsi="Raleway" w:cs="Times New Roman"/>
          <w:color w:val="000000"/>
          <w:sz w:val="20"/>
          <w:szCs w:val="20"/>
          <w:lang w:eastAsia="fr-FR"/>
        </w:rPr>
      </w:pPr>
    </w:p>
    <w:tbl>
      <w:tblPr>
        <w:tblW w:w="95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"/>
        <w:gridCol w:w="5081"/>
        <w:gridCol w:w="851"/>
        <w:gridCol w:w="1276"/>
        <w:gridCol w:w="992"/>
        <w:gridCol w:w="1303"/>
      </w:tblGrid>
      <w:tr w:rsidR="00D32C6C" w:rsidRPr="00D32C6C" w14:paraId="0CFBB5FA" w14:textId="77777777" w:rsidTr="000D0B6A">
        <w:trPr>
          <w:gridBefore w:val="1"/>
          <w:wBefore w:w="7" w:type="dxa"/>
          <w:trHeight w:val="3360"/>
        </w:trPr>
        <w:tc>
          <w:tcPr>
            <w:tcW w:w="9503" w:type="dxa"/>
            <w:gridSpan w:val="5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50AB2204" w14:textId="77777777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fr-FR"/>
              </w:rPr>
              <w:br/>
            </w:r>
          </w:p>
          <w:p w14:paraId="5044E412" w14:textId="77777777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La langue arabe littéraire dispose de 3 voyelles longues :</w:t>
            </w:r>
          </w:p>
          <w:p w14:paraId="7DEE6099" w14:textId="3C0789BF" w:rsid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Le «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i » long correspond au</w:t>
            </w:r>
            <w:r w:rsidRPr="00D32C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fr-FR"/>
              </w:rPr>
              <w:t xml:space="preserve">   </w:t>
            </w:r>
            <w:r w:rsidRPr="00D32C6C">
              <w:rPr>
                <w:rFonts w:ascii="Arabic Transparent" w:eastAsia="Times New Roman" w:hAnsi="Arabic Transparent" w:cs="Arabic Transparent"/>
                <w:sz w:val="40"/>
                <w:szCs w:val="40"/>
                <w:bdr w:val="none" w:sz="0" w:space="0" w:color="auto" w:frame="1"/>
                <w:rtl/>
                <w:lang w:eastAsia="fr-FR"/>
              </w:rPr>
              <w:t>ي</w:t>
            </w:r>
            <w:r w:rsidRPr="00D32C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rtl/>
                <w:lang w:eastAsia="fr-FR"/>
              </w:rPr>
              <w:t> </w:t>
            </w:r>
            <w:r w:rsidRPr="00D32C6C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br/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Le «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ou » 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long </w:t>
            </w:r>
            <w:proofErr w:type="gramStart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au</w:t>
            </w:r>
            <w:r w:rsidRPr="00D32C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fr-FR"/>
              </w:rPr>
              <w:t xml:space="preserve">  </w:t>
            </w:r>
            <w:r w:rsidRPr="00D32C6C">
              <w:rPr>
                <w:rFonts w:ascii="Arabic Transparent" w:eastAsia="Times New Roman" w:hAnsi="Arabic Transparent" w:cs="Arabic Transparent"/>
                <w:sz w:val="40"/>
                <w:szCs w:val="40"/>
                <w:bdr w:val="none" w:sz="0" w:space="0" w:color="auto" w:frame="1"/>
                <w:rtl/>
                <w:lang w:eastAsia="fr-FR"/>
              </w:rPr>
              <w:t>و</w:t>
            </w:r>
            <w:proofErr w:type="gramEnd"/>
            <w:r w:rsidRPr="00D32C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rtl/>
                <w:lang w:eastAsia="fr-FR"/>
              </w:rPr>
              <w:t>  </w:t>
            </w:r>
            <w:r w:rsidRPr="00D32C6C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br/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Et le « a » long au</w:t>
            </w:r>
            <w:r w:rsidRPr="00D32C6C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fr-FR"/>
              </w:rPr>
              <w:t xml:space="preserve">  </w:t>
            </w:r>
            <w:r w:rsidRPr="00D32C6C">
              <w:rPr>
                <w:rFonts w:ascii="Arabic Transparent" w:eastAsia="Times New Roman" w:hAnsi="Arabic Transparent" w:cs="Arabic Transparent"/>
                <w:sz w:val="40"/>
                <w:szCs w:val="40"/>
                <w:bdr w:val="none" w:sz="0" w:space="0" w:color="auto" w:frame="1"/>
                <w:rtl/>
                <w:lang w:eastAsia="fr-FR"/>
              </w:rPr>
              <w:t>ا</w:t>
            </w:r>
            <w:r w:rsidRPr="00D32C6C">
              <w:rPr>
                <w:rFonts w:ascii="Arabic Transparent" w:eastAsia="Times New Roman" w:hAnsi="Arabic Transparent" w:cs="Arabic Transparent"/>
                <w:sz w:val="40"/>
                <w:szCs w:val="40"/>
                <w:bdr w:val="none" w:sz="0" w:space="0" w:color="auto" w:frame="1"/>
                <w:lang w:eastAsia="fr-FR"/>
              </w:rPr>
              <w:br/>
            </w:r>
            <w:r w:rsidRPr="00D32C6C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br/>
            </w:r>
          </w:p>
          <w:p w14:paraId="083C29B3" w14:textId="77777777" w:rsidR="000D0B6A" w:rsidRPr="00D32C6C" w:rsidRDefault="000D0B6A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3CFCDA86" w14:textId="4B4230D9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La voyelle longue dure 2 temps contrairement 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à la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voyelle courte qui dure 1 temps</w:t>
            </w:r>
          </w:p>
          <w:p w14:paraId="4B5813C8" w14:textId="6CDD4F71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Ainsi si nous prenons la lettre </w:t>
            </w:r>
            <w:r w:rsidRPr="00790675">
              <w:rPr>
                <w:rFonts w:ascii="Times New Roman" w:eastAsia="Times New Roman" w:hAnsi="Times New Roman" w:cs="Times New Roman" w:hint="cs"/>
                <w:sz w:val="40"/>
                <w:szCs w:val="40"/>
                <w:bdr w:val="none" w:sz="0" w:space="0" w:color="auto" w:frame="1"/>
                <w:rtl/>
                <w:lang w:eastAsia="fr-FR"/>
              </w:rPr>
              <w:t>ب</w:t>
            </w:r>
            <w:r w:rsidRPr="00D32C6C">
              <w:rPr>
                <w:rFonts w:ascii="Times New Roman" w:eastAsia="Times New Roman" w:hAnsi="Times New Roman" w:cs="Times New Roman" w:hint="cs"/>
                <w:sz w:val="24"/>
                <w:szCs w:val="24"/>
                <w:bdr w:val="none" w:sz="0" w:space="0" w:color="auto" w:frame="1"/>
                <w:rtl/>
                <w:lang w:eastAsia="fr-FR"/>
              </w:rPr>
              <w:t xml:space="preserve"> ;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 </w:t>
            </w:r>
            <w:r w:rsidRPr="00D32C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  <w:t xml:space="preserve">nous </w:t>
            </w:r>
            <w:r w:rsidRPr="00D32C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  <w:t>aurons</w:t>
            </w:r>
            <w:r w:rsidRPr="00D32C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  <w:t xml:space="preserve"> :</w:t>
            </w:r>
            <w:r w:rsidR="0079067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  <w:br/>
            </w:r>
          </w:p>
        </w:tc>
      </w:tr>
      <w:tr w:rsidR="00D32C6C" w:rsidRPr="00D32C6C" w14:paraId="7305BA78" w14:textId="77777777" w:rsidTr="000D0B6A">
        <w:trPr>
          <w:gridBefore w:val="1"/>
          <w:wBefore w:w="7" w:type="dxa"/>
          <w:trHeight w:val="585"/>
        </w:trPr>
        <w:tc>
          <w:tcPr>
            <w:tcW w:w="5081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2F80F4E3" w14:textId="40DA7536" w:rsidR="00D32C6C" w:rsidRPr="00D32C6C" w:rsidRDefault="00D32C6C" w:rsidP="00790675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D32C6C">
              <w:rPr>
                <w:rFonts w:ascii="Arabic Transparent" w:eastAsia="Times New Roman" w:hAnsi="Arabic Transparent" w:cs="Arabic Transparent"/>
                <w:sz w:val="40"/>
                <w:szCs w:val="40"/>
                <w:bdr w:val="none" w:sz="0" w:space="0" w:color="auto" w:frame="1"/>
                <w:rtl/>
                <w:lang w:eastAsia="fr-FR"/>
              </w:rPr>
              <w:t>بي </w:t>
            </w:r>
            <w:r>
              <w:rPr>
                <w:rFonts w:ascii="Arabic Transparent" w:eastAsia="Times New Roman" w:hAnsi="Arabic Transparent" w:cs="Arabic Transparent"/>
                <w:sz w:val="40"/>
                <w:szCs w:val="40"/>
                <w:bdr w:val="none" w:sz="0" w:space="0" w:color="auto" w:frame="1"/>
                <w:lang w:eastAsia="fr-FR"/>
              </w:rPr>
              <w:t xml:space="preserve"> </w:t>
            </w:r>
            <w:r w:rsidRPr="0079067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signifie</w:t>
            </w:r>
            <w:proofErr w:type="gramEnd"/>
            <w:r w:rsidRPr="0079067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«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bi » en français qui dure 2 temps</w:t>
            </w:r>
          </w:p>
        </w:tc>
        <w:tc>
          <w:tcPr>
            <w:tcW w:w="851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13F83BB" w14:textId="77777777" w:rsidR="00D32C6C" w:rsidRPr="00D32C6C" w:rsidRDefault="00D32C6C" w:rsidP="00D3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451AC0A" wp14:editId="4C419DBA">
                  <wp:extent cx="142875" cy="142875"/>
                  <wp:effectExtent l="0" t="0" r="9525" b="9525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CAD598C" w14:textId="77777777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36"/>
                <w:szCs w:val="36"/>
                <w:bdr w:val="none" w:sz="0" w:space="0" w:color="auto" w:frame="1"/>
                <w:rtl/>
                <w:lang w:eastAsia="fr-FR"/>
              </w:rPr>
              <w:t>ي</w:t>
            </w:r>
          </w:p>
        </w:tc>
        <w:tc>
          <w:tcPr>
            <w:tcW w:w="992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1514E0B" w14:textId="77777777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36"/>
                <w:szCs w:val="36"/>
                <w:bdr w:val="none" w:sz="0" w:space="0" w:color="auto" w:frame="1"/>
                <w:lang w:eastAsia="fr-FR"/>
              </w:rPr>
              <w:t>+</w:t>
            </w:r>
          </w:p>
        </w:tc>
        <w:tc>
          <w:tcPr>
            <w:tcW w:w="1303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72BB684" w14:textId="77777777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36"/>
                <w:szCs w:val="36"/>
                <w:bdr w:val="none" w:sz="0" w:space="0" w:color="auto" w:frame="1"/>
                <w:rtl/>
                <w:lang w:eastAsia="fr-FR"/>
              </w:rPr>
              <w:t>ب</w:t>
            </w:r>
          </w:p>
        </w:tc>
      </w:tr>
      <w:tr w:rsidR="00D32C6C" w:rsidRPr="00D32C6C" w14:paraId="5F8E3F79" w14:textId="77777777" w:rsidTr="000D0B6A">
        <w:trPr>
          <w:gridBefore w:val="1"/>
          <w:wBefore w:w="7" w:type="dxa"/>
          <w:trHeight w:val="600"/>
        </w:trPr>
        <w:tc>
          <w:tcPr>
            <w:tcW w:w="5081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3DCF899A" w14:textId="54753276" w:rsidR="00D32C6C" w:rsidRPr="00D32C6C" w:rsidRDefault="00D32C6C" w:rsidP="00790675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D32C6C">
              <w:rPr>
                <w:rFonts w:ascii="Arabic Transparent" w:eastAsia="Times New Roman" w:hAnsi="Arabic Transparent" w:cs="Arabic Transparent"/>
                <w:sz w:val="40"/>
                <w:szCs w:val="40"/>
                <w:bdr w:val="none" w:sz="0" w:space="0" w:color="auto" w:frame="1"/>
                <w:rtl/>
                <w:lang w:eastAsia="fr-FR"/>
              </w:rPr>
              <w:t>بو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fr-FR"/>
              </w:rPr>
              <w:t xml:space="preserve">  </w:t>
            </w:r>
            <w:r w:rsidRPr="0079067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signifie</w:t>
            </w:r>
            <w:proofErr w:type="gramEnd"/>
            <w:r w:rsidRPr="0079067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«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</w:t>
            </w:r>
            <w:proofErr w:type="spellStart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bou</w:t>
            </w:r>
            <w:proofErr w:type="spellEnd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» en français qui dure 2 temps</w:t>
            </w:r>
          </w:p>
        </w:tc>
        <w:tc>
          <w:tcPr>
            <w:tcW w:w="851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DDEA419" w14:textId="77777777" w:rsidR="00D32C6C" w:rsidRPr="00D32C6C" w:rsidRDefault="00D32C6C" w:rsidP="00D3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C4CB4DA" wp14:editId="75C2BF39">
                  <wp:extent cx="142875" cy="142875"/>
                  <wp:effectExtent l="0" t="0" r="9525" b="9525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14A340A" w14:textId="77777777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36"/>
                <w:szCs w:val="36"/>
                <w:bdr w:val="none" w:sz="0" w:space="0" w:color="auto" w:frame="1"/>
                <w:rtl/>
                <w:lang w:eastAsia="fr-FR"/>
              </w:rPr>
              <w:t>و</w:t>
            </w:r>
          </w:p>
        </w:tc>
        <w:tc>
          <w:tcPr>
            <w:tcW w:w="992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6BB3F1F" w14:textId="77777777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36"/>
                <w:szCs w:val="36"/>
                <w:bdr w:val="none" w:sz="0" w:space="0" w:color="auto" w:frame="1"/>
                <w:lang w:eastAsia="fr-FR"/>
              </w:rPr>
              <w:t>+</w:t>
            </w:r>
          </w:p>
        </w:tc>
        <w:tc>
          <w:tcPr>
            <w:tcW w:w="1303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87159C8" w14:textId="77777777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36"/>
                <w:szCs w:val="36"/>
                <w:bdr w:val="none" w:sz="0" w:space="0" w:color="auto" w:frame="1"/>
                <w:rtl/>
                <w:lang w:eastAsia="fr-FR"/>
              </w:rPr>
              <w:t>ب</w:t>
            </w:r>
          </w:p>
        </w:tc>
      </w:tr>
      <w:tr w:rsidR="00D32C6C" w:rsidRPr="00D32C6C" w14:paraId="17039548" w14:textId="77777777" w:rsidTr="000D0B6A">
        <w:trPr>
          <w:gridBefore w:val="1"/>
          <w:wBefore w:w="7" w:type="dxa"/>
          <w:trHeight w:val="585"/>
        </w:trPr>
        <w:tc>
          <w:tcPr>
            <w:tcW w:w="5081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6F25DB6C" w14:textId="3030DB48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D32C6C">
              <w:rPr>
                <w:rFonts w:ascii="Arabic Transparent" w:eastAsia="Times New Roman" w:hAnsi="Arabic Transparent" w:cs="Arabic Transparent"/>
                <w:sz w:val="40"/>
                <w:szCs w:val="40"/>
                <w:bdr w:val="none" w:sz="0" w:space="0" w:color="auto" w:frame="1"/>
                <w:rtl/>
                <w:lang w:eastAsia="fr-FR"/>
              </w:rPr>
              <w:t>با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fr-FR"/>
              </w:rPr>
              <w:t xml:space="preserve"> </w:t>
            </w:r>
            <w:r w:rsidR="0079067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fr-FR"/>
              </w:rPr>
              <w:t xml:space="preserve">  </w:t>
            </w:r>
            <w:r w:rsidRPr="0079067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signifie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</w:t>
            </w:r>
            <w:proofErr w:type="gramStart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« </w:t>
            </w:r>
            <w:proofErr w:type="spellStart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ba</w:t>
            </w:r>
            <w:proofErr w:type="spellEnd"/>
            <w:proofErr w:type="gramEnd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» en français qui dure 2 temps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fr-FR"/>
              </w:rPr>
              <w:br/>
            </w:r>
          </w:p>
        </w:tc>
        <w:tc>
          <w:tcPr>
            <w:tcW w:w="851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A5FAF9A" w14:textId="77777777" w:rsidR="00D32C6C" w:rsidRPr="00D32C6C" w:rsidRDefault="00D32C6C" w:rsidP="00D32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B2ED81B" wp14:editId="5F255AF3">
                  <wp:extent cx="142875" cy="142875"/>
                  <wp:effectExtent l="0" t="0" r="9525" b="9525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3E07A0A" w14:textId="77777777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36"/>
                <w:szCs w:val="36"/>
                <w:bdr w:val="none" w:sz="0" w:space="0" w:color="auto" w:frame="1"/>
                <w:rtl/>
                <w:lang w:eastAsia="fr-FR"/>
              </w:rPr>
              <w:t>ا</w:t>
            </w:r>
          </w:p>
        </w:tc>
        <w:tc>
          <w:tcPr>
            <w:tcW w:w="992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5B6BC55" w14:textId="77777777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36"/>
                <w:szCs w:val="36"/>
                <w:bdr w:val="none" w:sz="0" w:space="0" w:color="auto" w:frame="1"/>
                <w:lang w:eastAsia="fr-FR"/>
              </w:rPr>
              <w:t>+</w:t>
            </w:r>
          </w:p>
        </w:tc>
        <w:tc>
          <w:tcPr>
            <w:tcW w:w="1303" w:type="dxa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E63D588" w14:textId="5E103A01" w:rsidR="00D32C6C" w:rsidRPr="00D32C6C" w:rsidRDefault="00D32C6C" w:rsidP="00D32C6C">
            <w:pPr>
              <w:spacing w:after="0" w:line="3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36"/>
                <w:szCs w:val="36"/>
                <w:bdr w:val="none" w:sz="0" w:space="0" w:color="auto" w:frame="1"/>
                <w:rtl/>
                <w:lang w:eastAsia="fr-FR"/>
              </w:rPr>
              <w:t>ب</w:t>
            </w:r>
          </w:p>
        </w:tc>
      </w:tr>
      <w:tr w:rsidR="00D32C6C" w:rsidRPr="00D32C6C" w14:paraId="1A80B9A9" w14:textId="77777777" w:rsidTr="000D0B6A">
        <w:trPr>
          <w:trHeight w:val="176"/>
        </w:trPr>
        <w:tc>
          <w:tcPr>
            <w:tcW w:w="9510" w:type="dxa"/>
            <w:gridSpan w:val="6"/>
            <w:shd w:val="clear" w:color="auto" w:fill="auto"/>
            <w:tcMar>
              <w:top w:w="60" w:type="dxa"/>
              <w:left w:w="45" w:type="dxa"/>
              <w:bottom w:w="60" w:type="dxa"/>
              <w:right w:w="45" w:type="dxa"/>
            </w:tcMar>
          </w:tcPr>
          <w:p w14:paraId="0B1CBAB1" w14:textId="77777777" w:rsid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</w:pPr>
          </w:p>
          <w:p w14:paraId="7F7B6611" w14:textId="77777777" w:rsidR="000D0B6A" w:rsidRDefault="000D0B6A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</w:pPr>
          </w:p>
          <w:p w14:paraId="7491DAB8" w14:textId="6832C9FA" w:rsidR="000D0B6A" w:rsidRPr="00D32C6C" w:rsidRDefault="000D0B6A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</w:pPr>
          </w:p>
        </w:tc>
      </w:tr>
      <w:tr w:rsidR="00D32C6C" w:rsidRPr="00D32C6C" w14:paraId="371D9108" w14:textId="77777777" w:rsidTr="000D0B6A">
        <w:trPr>
          <w:trHeight w:val="2280"/>
        </w:trPr>
        <w:tc>
          <w:tcPr>
            <w:tcW w:w="9510" w:type="dxa"/>
            <w:gridSpan w:val="6"/>
            <w:shd w:val="clear" w:color="auto" w:fill="EFEFEF"/>
            <w:tcMar>
              <w:top w:w="60" w:type="dxa"/>
              <w:left w:w="45" w:type="dxa"/>
              <w:bottom w:w="60" w:type="dxa"/>
              <w:right w:w="45" w:type="dxa"/>
            </w:tcMar>
            <w:hideMark/>
          </w:tcPr>
          <w:p w14:paraId="77EBC2B6" w14:textId="77777777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</w:pPr>
          </w:p>
          <w:p w14:paraId="64EFF881" w14:textId="77777777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</w:pPr>
          </w:p>
          <w:p w14:paraId="7F829A95" w14:textId="6343B3A9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  <w:t>Remarque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 :     le son « o 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» n’existe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pas en arabe mais est remplacé par le son </w:t>
            </w:r>
            <w:proofErr w:type="gramStart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« ou »</w:t>
            </w:r>
            <w:proofErr w:type="gramEnd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.</w:t>
            </w:r>
          </w:p>
          <w:p w14:paraId="50714582" w14:textId="77777777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4845DFA" w14:textId="77777777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  <w:lang w:eastAsia="fr-FR"/>
              </w:rPr>
              <w:t>Prononciation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 : il est très important de différencier tout de suite les voyelles longues (2 temps) et les voyelles courtes (1 temps) à l’oral, afin de comprendre et d’être compris.</w:t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br/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br/>
            </w: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Par exemple : </w:t>
            </w:r>
            <w:proofErr w:type="spellStart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jamâl</w:t>
            </w:r>
            <w:proofErr w:type="spellEnd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(2 temps donc voyelle longues) signifie beauté</w:t>
            </w:r>
          </w:p>
          <w:p w14:paraId="0515F9D2" w14:textId="77777777" w:rsidR="00D32C6C" w:rsidRPr="00D32C6C" w:rsidRDefault="00D32C6C" w:rsidP="00D32C6C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                     </w:t>
            </w:r>
            <w:proofErr w:type="spellStart"/>
            <w:proofErr w:type="gramStart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>jamal</w:t>
            </w:r>
            <w:proofErr w:type="spellEnd"/>
            <w:proofErr w:type="gramEnd"/>
            <w:r w:rsidRPr="00D32C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fr-FR"/>
              </w:rPr>
              <w:t xml:space="preserve"> (1 temps donc voyelle courte) signifie chameau</w:t>
            </w:r>
          </w:p>
        </w:tc>
      </w:tr>
    </w:tbl>
    <w:p w14:paraId="6E6B124B" w14:textId="77777777" w:rsidR="00D32C6C" w:rsidRPr="00D32C6C" w:rsidRDefault="00D32C6C">
      <w:pPr>
        <w:rPr>
          <w:sz w:val="24"/>
          <w:szCs w:val="24"/>
        </w:rPr>
      </w:pPr>
    </w:p>
    <w:sectPr w:rsidR="00D32C6C" w:rsidRPr="00D32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0F02AF"/>
    <w:multiLevelType w:val="multilevel"/>
    <w:tmpl w:val="2BEC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6C"/>
    <w:rsid w:val="000D0B6A"/>
    <w:rsid w:val="00790675"/>
    <w:rsid w:val="00D3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C7286"/>
  <w15:chartTrackingRefBased/>
  <w15:docId w15:val="{DA88E21F-8199-4A88-9B29-D7EB510B6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17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7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9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01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96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89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1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30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466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6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19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587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0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52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33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83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0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58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8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1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74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98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703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67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96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669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90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8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8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0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6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138</Words>
  <Characters>760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Valier</dc:creator>
  <cp:keywords/>
  <dc:description/>
  <cp:lastModifiedBy>Paul Valier</cp:lastModifiedBy>
  <cp:revision>4</cp:revision>
  <dcterms:created xsi:type="dcterms:W3CDTF">2020-11-03T15:18:00Z</dcterms:created>
  <dcterms:modified xsi:type="dcterms:W3CDTF">2020-11-03T15:31:00Z</dcterms:modified>
</cp:coreProperties>
</file>